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0B" w:rsidRDefault="00B2230B" w:rsidP="00B2230B">
      <w:pPr>
        <w:pStyle w:val="Tytu"/>
        <w:rPr>
          <w:rFonts w:ascii="Times New Roman" w:hAnsi="Times New Roman"/>
          <w:b/>
          <w:sz w:val="24"/>
          <w:szCs w:val="24"/>
        </w:rPr>
      </w:pPr>
    </w:p>
    <w:p w:rsidR="00B2230B" w:rsidRDefault="00B2230B" w:rsidP="00B2230B">
      <w:pPr>
        <w:pStyle w:val="Tytu"/>
        <w:rPr>
          <w:rFonts w:ascii="Times New Roman" w:hAnsi="Times New Roman"/>
          <w:b/>
          <w:sz w:val="24"/>
          <w:szCs w:val="24"/>
        </w:rPr>
      </w:pPr>
    </w:p>
    <w:p w:rsidR="00B2230B" w:rsidRPr="00F11F35" w:rsidRDefault="00B2230B" w:rsidP="00B2230B">
      <w:pPr>
        <w:pStyle w:val="Tytu"/>
        <w:rPr>
          <w:rFonts w:ascii="Times New Roman" w:hAnsi="Times New Roman"/>
          <w:b/>
          <w:sz w:val="24"/>
          <w:szCs w:val="24"/>
        </w:rPr>
      </w:pPr>
      <w:r w:rsidRPr="00F11F35">
        <w:rPr>
          <w:rFonts w:ascii="Times New Roman" w:hAnsi="Times New Roman"/>
          <w:b/>
          <w:sz w:val="24"/>
          <w:szCs w:val="24"/>
        </w:rPr>
        <w:t xml:space="preserve">Prezydent Miasta Stargard </w:t>
      </w:r>
    </w:p>
    <w:p w:rsidR="00B2230B" w:rsidRPr="00F11F35" w:rsidRDefault="00B2230B" w:rsidP="00B2230B">
      <w:pPr>
        <w:pStyle w:val="Tekstpodstawowy"/>
        <w:jc w:val="center"/>
        <w:rPr>
          <w:i/>
        </w:rPr>
      </w:pPr>
      <w:r w:rsidRPr="00F11F35">
        <w:rPr>
          <w:i/>
        </w:rPr>
        <w:t xml:space="preserve">w związku z art. 37 ust. 1 ustawy z dnia 21 sierpnia 1997 r.  o gospodarce nieruchomościami </w:t>
      </w:r>
      <w:r>
        <w:rPr>
          <w:i/>
        </w:rPr>
        <w:br/>
        <w:t>(</w:t>
      </w:r>
      <w:r w:rsidRPr="00F11F35">
        <w:rPr>
          <w:i/>
        </w:rPr>
        <w:t>Dz. U. z 201</w:t>
      </w:r>
      <w:r>
        <w:rPr>
          <w:i/>
        </w:rPr>
        <w:t>8</w:t>
      </w:r>
      <w:r w:rsidRPr="00F11F35">
        <w:rPr>
          <w:i/>
        </w:rPr>
        <w:t xml:space="preserve"> r. poz.</w:t>
      </w:r>
      <w:r>
        <w:rPr>
          <w:i/>
        </w:rPr>
        <w:t>121</w:t>
      </w:r>
      <w:r w:rsidRPr="00F11F35">
        <w:rPr>
          <w:i/>
        </w:rPr>
        <w:t xml:space="preserve">) i Rozporządzeniem Rady Ministrów z dnia 14 września  2004 roku w sprawie sposobu i trybu przeprowadzania przetargów oraz rokowań  na zbycie nieruchomości  </w:t>
      </w:r>
      <w:r>
        <w:rPr>
          <w:i/>
        </w:rPr>
        <w:br/>
      </w:r>
      <w:r w:rsidRPr="00F11F35">
        <w:rPr>
          <w:i/>
        </w:rPr>
        <w:t>(Dz. U. z 2014 r.  poz. 1490)</w:t>
      </w:r>
    </w:p>
    <w:p w:rsidR="00B2230B" w:rsidRPr="00F11F35" w:rsidRDefault="00B2230B" w:rsidP="00B2230B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F35">
        <w:rPr>
          <w:rFonts w:ascii="Times New Roman" w:hAnsi="Times New Roman"/>
          <w:b/>
          <w:bCs/>
          <w:sz w:val="24"/>
          <w:szCs w:val="24"/>
        </w:rPr>
        <w:t>ogłasza</w:t>
      </w:r>
      <w:r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F11F35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r w:rsidRPr="00F11F35">
        <w:rPr>
          <w:rFonts w:ascii="Times New Roman" w:hAnsi="Times New Roman"/>
          <w:b/>
          <w:bCs/>
          <w:sz w:val="24"/>
          <w:szCs w:val="24"/>
        </w:rPr>
        <w:t xml:space="preserve">publiczny </w:t>
      </w:r>
      <w:bookmarkEnd w:id="0"/>
      <w:r w:rsidRPr="00F11F35">
        <w:rPr>
          <w:rFonts w:ascii="Times New Roman" w:hAnsi="Times New Roman"/>
          <w:b/>
          <w:bCs/>
          <w:sz w:val="24"/>
          <w:szCs w:val="24"/>
        </w:rPr>
        <w:t>przetarg u</w:t>
      </w:r>
      <w:r>
        <w:rPr>
          <w:rFonts w:ascii="Times New Roman" w:hAnsi="Times New Roman"/>
          <w:b/>
          <w:bCs/>
          <w:sz w:val="24"/>
          <w:szCs w:val="24"/>
        </w:rPr>
        <w:t>stny nieograniczony na sprzedaż</w:t>
      </w:r>
    </w:p>
    <w:p w:rsidR="00B2230B" w:rsidRPr="00F11F35" w:rsidRDefault="00B2230B" w:rsidP="00B22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F35">
        <w:rPr>
          <w:rFonts w:ascii="Times New Roman" w:hAnsi="Times New Roman"/>
          <w:b/>
          <w:sz w:val="24"/>
          <w:szCs w:val="24"/>
        </w:rPr>
        <w:t xml:space="preserve">Nieruchomość </w:t>
      </w:r>
      <w:r w:rsidRPr="00F11F35">
        <w:rPr>
          <w:rFonts w:ascii="Times New Roman" w:hAnsi="Times New Roman"/>
          <w:sz w:val="24"/>
          <w:szCs w:val="24"/>
        </w:rPr>
        <w:t xml:space="preserve">składająca się z działek oznaczonych w ewidencji gruntów </w:t>
      </w:r>
      <w:r w:rsidRPr="00F11F35">
        <w:rPr>
          <w:rFonts w:ascii="Times New Roman" w:hAnsi="Times New Roman"/>
          <w:b/>
          <w:sz w:val="24"/>
          <w:szCs w:val="24"/>
        </w:rPr>
        <w:t>nr 2</w:t>
      </w:r>
      <w:r w:rsidRPr="00F11F35">
        <w:rPr>
          <w:rFonts w:ascii="Times New Roman" w:hAnsi="Times New Roman"/>
          <w:sz w:val="24"/>
          <w:szCs w:val="24"/>
        </w:rPr>
        <w:t xml:space="preserve"> o powierzchni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11F35">
        <w:rPr>
          <w:rFonts w:ascii="Times New Roman" w:hAnsi="Times New Roman"/>
          <w:b/>
          <w:sz w:val="24"/>
          <w:szCs w:val="24"/>
        </w:rPr>
        <w:t>0,31 ha</w:t>
      </w:r>
      <w:r w:rsidRPr="00F11F35">
        <w:rPr>
          <w:rFonts w:ascii="Times New Roman" w:hAnsi="Times New Roman"/>
          <w:sz w:val="24"/>
          <w:szCs w:val="24"/>
        </w:rPr>
        <w:t xml:space="preserve"> oraz </w:t>
      </w:r>
      <w:r w:rsidRPr="00F11F35">
        <w:rPr>
          <w:rFonts w:ascii="Times New Roman" w:hAnsi="Times New Roman"/>
          <w:b/>
          <w:sz w:val="24"/>
          <w:szCs w:val="24"/>
        </w:rPr>
        <w:t>233/2</w:t>
      </w:r>
      <w:r w:rsidRPr="00F11F35">
        <w:rPr>
          <w:rFonts w:ascii="Times New Roman" w:hAnsi="Times New Roman"/>
          <w:sz w:val="24"/>
          <w:szCs w:val="24"/>
        </w:rPr>
        <w:t xml:space="preserve"> o powierzchni </w:t>
      </w:r>
      <w:r w:rsidRPr="00F11F35">
        <w:rPr>
          <w:rFonts w:ascii="Times New Roman" w:hAnsi="Times New Roman"/>
          <w:b/>
          <w:sz w:val="24"/>
          <w:szCs w:val="24"/>
        </w:rPr>
        <w:t>0,28 ha</w:t>
      </w:r>
      <w:r w:rsidRPr="00F11F35">
        <w:rPr>
          <w:rFonts w:ascii="Times New Roman" w:hAnsi="Times New Roman"/>
          <w:sz w:val="24"/>
          <w:szCs w:val="24"/>
        </w:rPr>
        <w:t xml:space="preserve">, położona w  miejscowości Osowa, gmina Hańsk, powiat włodawski, województwo lubelskie. Nieruchomość posiada księgę wieczystą </w:t>
      </w:r>
      <w:r w:rsidRPr="00F11F35">
        <w:rPr>
          <w:rFonts w:ascii="Times New Roman" w:hAnsi="Times New Roman"/>
          <w:b/>
          <w:sz w:val="24"/>
          <w:szCs w:val="24"/>
        </w:rPr>
        <w:t xml:space="preserve">KW Nr </w:t>
      </w:r>
      <w:r w:rsidRPr="00F11F35">
        <w:rPr>
          <w:rFonts w:ascii="Times New Roman" w:hAnsi="Times New Roman"/>
          <w:sz w:val="24"/>
          <w:szCs w:val="24"/>
        </w:rPr>
        <w:t xml:space="preserve">  </w:t>
      </w:r>
      <w:r w:rsidRPr="00F11F35">
        <w:rPr>
          <w:rFonts w:ascii="Times New Roman" w:hAnsi="Times New Roman"/>
          <w:b/>
          <w:sz w:val="24"/>
          <w:szCs w:val="24"/>
        </w:rPr>
        <w:t>LU1W/00036954/3.</w:t>
      </w:r>
    </w:p>
    <w:p w:rsidR="00B2230B" w:rsidRPr="00F11F35" w:rsidRDefault="00B2230B" w:rsidP="00B2230B">
      <w:pPr>
        <w:pStyle w:val="Nagwek3"/>
        <w:ind w:firstLine="708"/>
        <w:rPr>
          <w:b/>
          <w:szCs w:val="24"/>
        </w:rPr>
      </w:pPr>
      <w:r w:rsidRPr="00F11F35">
        <w:rPr>
          <w:b/>
          <w:szCs w:val="24"/>
        </w:rPr>
        <w:t xml:space="preserve">Cena wywoławcza nieruchomości wynosi  -     </w:t>
      </w:r>
      <w:r>
        <w:rPr>
          <w:b/>
          <w:szCs w:val="24"/>
        </w:rPr>
        <w:t>50</w:t>
      </w:r>
      <w:r w:rsidRPr="00F11F35">
        <w:rPr>
          <w:b/>
          <w:szCs w:val="24"/>
        </w:rPr>
        <w:t xml:space="preserve">.000,00 zł </w:t>
      </w:r>
    </w:p>
    <w:p w:rsidR="00B2230B" w:rsidRPr="00F11F35" w:rsidRDefault="00B2230B" w:rsidP="00B22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F35">
        <w:rPr>
          <w:rFonts w:ascii="Times New Roman" w:hAnsi="Times New Roman"/>
          <w:sz w:val="24"/>
          <w:szCs w:val="24"/>
        </w:rPr>
        <w:t xml:space="preserve">(słownie złotych:  </w:t>
      </w:r>
      <w:r>
        <w:rPr>
          <w:rFonts w:ascii="Times New Roman" w:hAnsi="Times New Roman"/>
          <w:sz w:val="24"/>
          <w:szCs w:val="24"/>
        </w:rPr>
        <w:t>pięćdziesiąt</w:t>
      </w:r>
      <w:r w:rsidRPr="00F11F35">
        <w:rPr>
          <w:rFonts w:ascii="Times New Roman" w:hAnsi="Times New Roman"/>
          <w:sz w:val="24"/>
          <w:szCs w:val="24"/>
        </w:rPr>
        <w:t xml:space="preserve">  tysięcy  00/100 ), w tym: </w:t>
      </w:r>
    </w:p>
    <w:p w:rsidR="00B2230B" w:rsidRPr="00F11F35" w:rsidRDefault="00B2230B" w:rsidP="00B22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F35">
        <w:rPr>
          <w:rFonts w:ascii="Times New Roman" w:hAnsi="Times New Roman"/>
          <w:sz w:val="24"/>
          <w:szCs w:val="24"/>
        </w:rPr>
        <w:t xml:space="preserve">za działkę nr  2              </w:t>
      </w:r>
      <w:r>
        <w:rPr>
          <w:rFonts w:ascii="Times New Roman" w:hAnsi="Times New Roman"/>
          <w:sz w:val="24"/>
          <w:szCs w:val="24"/>
        </w:rPr>
        <w:t>48 150</w:t>
      </w:r>
      <w:r w:rsidRPr="00F11F35">
        <w:rPr>
          <w:rFonts w:ascii="Times New Roman" w:hAnsi="Times New Roman"/>
          <w:sz w:val="24"/>
          <w:szCs w:val="24"/>
        </w:rPr>
        <w:t xml:space="preserve">,00 zł </w:t>
      </w:r>
    </w:p>
    <w:p w:rsidR="00B2230B" w:rsidRPr="00F11F35" w:rsidRDefault="00B2230B" w:rsidP="00B22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F35">
        <w:rPr>
          <w:rFonts w:ascii="Times New Roman" w:hAnsi="Times New Roman"/>
          <w:sz w:val="24"/>
          <w:szCs w:val="24"/>
        </w:rPr>
        <w:t xml:space="preserve">za działkę nr 233/2          </w:t>
      </w:r>
      <w:r>
        <w:rPr>
          <w:rFonts w:ascii="Times New Roman" w:hAnsi="Times New Roman"/>
          <w:sz w:val="24"/>
          <w:szCs w:val="24"/>
        </w:rPr>
        <w:t>1 850</w:t>
      </w:r>
      <w:r w:rsidRPr="00F11F35">
        <w:rPr>
          <w:rFonts w:ascii="Times New Roman" w:hAnsi="Times New Roman"/>
          <w:sz w:val="24"/>
          <w:szCs w:val="24"/>
        </w:rPr>
        <w:t xml:space="preserve">,00 zł </w:t>
      </w:r>
    </w:p>
    <w:p w:rsidR="00B2230B" w:rsidRDefault="00B2230B" w:rsidP="00B223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1F35">
        <w:rPr>
          <w:rFonts w:ascii="Times New Roman" w:hAnsi="Times New Roman"/>
          <w:sz w:val="24"/>
          <w:szCs w:val="24"/>
        </w:rPr>
        <w:t xml:space="preserve">            </w:t>
      </w:r>
      <w:r w:rsidRPr="00F11F35">
        <w:rPr>
          <w:rFonts w:ascii="Times New Roman" w:hAnsi="Times New Roman"/>
          <w:b/>
          <w:sz w:val="24"/>
          <w:szCs w:val="24"/>
        </w:rPr>
        <w:t xml:space="preserve">Wadium     -        </w:t>
      </w:r>
      <w:r>
        <w:rPr>
          <w:rFonts w:ascii="Times New Roman" w:hAnsi="Times New Roman"/>
          <w:b/>
          <w:sz w:val="24"/>
          <w:szCs w:val="24"/>
        </w:rPr>
        <w:t>5</w:t>
      </w:r>
      <w:r w:rsidRPr="00F11F35">
        <w:rPr>
          <w:rFonts w:ascii="Times New Roman" w:hAnsi="Times New Roman"/>
          <w:b/>
          <w:sz w:val="24"/>
          <w:szCs w:val="24"/>
        </w:rPr>
        <w:t>.000,00 zł</w:t>
      </w:r>
    </w:p>
    <w:p w:rsidR="00B2230B" w:rsidRPr="00B2230B" w:rsidRDefault="00B2230B" w:rsidP="00B2230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230B">
        <w:rPr>
          <w:rFonts w:ascii="Times New Roman" w:hAnsi="Times New Roman"/>
          <w:sz w:val="24"/>
          <w:szCs w:val="24"/>
        </w:rPr>
        <w:t xml:space="preserve">Dostawa terenu zwolniona z podatku VAT na mocy art. 43 ust. 1 pkt 9 i 10a ustawy z dnia 11.03.2004 </w:t>
      </w:r>
      <w:r>
        <w:rPr>
          <w:rFonts w:ascii="Times New Roman" w:hAnsi="Times New Roman"/>
          <w:sz w:val="24"/>
          <w:szCs w:val="24"/>
        </w:rPr>
        <w:t>r.</w:t>
      </w:r>
      <w:r w:rsidRPr="00B2230B">
        <w:rPr>
          <w:rFonts w:ascii="Times New Roman" w:hAnsi="Times New Roman"/>
          <w:sz w:val="24"/>
          <w:szCs w:val="24"/>
        </w:rPr>
        <w:t xml:space="preserve"> o podatku od towarów i usług (Dz. U. z 2017, poz.1221 ze zm.)</w:t>
      </w:r>
    </w:p>
    <w:p w:rsidR="00B2230B" w:rsidRPr="00E00D01" w:rsidRDefault="00B2230B" w:rsidP="00B2230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przetarg – 25.05.2018 r.</w:t>
      </w:r>
    </w:p>
    <w:p w:rsidR="00B2230B" w:rsidRPr="00F11F35" w:rsidRDefault="00B2230B" w:rsidP="00B22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F35">
        <w:rPr>
          <w:rFonts w:ascii="Times New Roman" w:hAnsi="Times New Roman"/>
          <w:b/>
          <w:sz w:val="24"/>
          <w:szCs w:val="24"/>
        </w:rPr>
        <w:t>Przeznaczenie nieruchomości:</w:t>
      </w:r>
    </w:p>
    <w:p w:rsidR="00B2230B" w:rsidRPr="00F11F35" w:rsidRDefault="00B2230B" w:rsidP="00B2230B">
      <w:pPr>
        <w:pStyle w:val="Tekstpodstawowy"/>
        <w:tabs>
          <w:tab w:val="left" w:pos="360"/>
        </w:tabs>
      </w:pPr>
      <w:r w:rsidRPr="00F11F35">
        <w:t>Z dniem 31.12.2002 r. stracił ważność Ogólny Plan Zagospodarowania Przestrzennego Gminy Hańsk. Zgodnie ze „Studium uwarunkowań i kierunków zagospodarowania przestrzennego gminy Hańsk” przyjętym uchwałą Rady Gminy Nr XVII/114/04 z dnia 08.12.2004 r. teren na którym położona jest działka nr 2 przeznaczony jest pod zabudowę o funkcji mieszkaniowej i usługowej, natomiast teren na którym położona jest działka nr 233/2 przeznaczony pod uprawy polowe. Według zapisów „Studium…” wieś Osowa zaliczana jest również jako wieś turystyczna.</w:t>
      </w:r>
    </w:p>
    <w:p w:rsidR="00B2230B" w:rsidRDefault="00B2230B" w:rsidP="00B2230B">
      <w:pPr>
        <w:pStyle w:val="Tekstpodstawowy"/>
        <w:tabs>
          <w:tab w:val="left" w:pos="360"/>
        </w:tabs>
      </w:pPr>
      <w:r w:rsidRPr="00F11F35">
        <w:t xml:space="preserve">Działka oznaczona nr 2 zabudowana, położona w zachodnio - południowej części miejscowości Osowa, w strefie zabudowy zagrodowej. Na terenie działki usytuowane są budynki mieszkalny </w:t>
      </w:r>
      <w:r>
        <w:br/>
      </w:r>
      <w:r w:rsidRPr="00F11F35">
        <w:t xml:space="preserve">i gospodarczy. Budynek mieszkalny o powierzchni </w:t>
      </w:r>
      <w:r>
        <w:t>zabudowy budynku 83,03 m²</w:t>
      </w:r>
      <w:r w:rsidRPr="00F11F35">
        <w:t xml:space="preserve"> </w:t>
      </w:r>
      <w:r>
        <w:t>i</w:t>
      </w:r>
      <w:r w:rsidRPr="00F11F35">
        <w:t xml:space="preserve"> powierzchni</w:t>
      </w:r>
      <w:r>
        <w:t xml:space="preserve"> </w:t>
      </w:r>
      <w:r w:rsidRPr="00F11F35">
        <w:t xml:space="preserve">zabudowy tarasu 8,81 m². Budynek wybudowany w technologii drewnianej, wolnostojący, dwukondygnacyjny, z użytkowym poddaszem, dachem dwuspadowym konstrukcji drewnianej, pokryty blachą. Budynek w latach 2006 i 2007 był przedmiotem remontu i rozbudowy. Wiek budynku przed remontem ok. 70 lat. Stan techniczny średni. Ściany istniejące jaki i nowe </w:t>
      </w:r>
      <w:r>
        <w:br/>
      </w:r>
      <w:r w:rsidRPr="00F11F35">
        <w:t xml:space="preserve">o konstrukcji drewnianej z bali od strony zewnętrznej ocieplone i otynkowane warstwą tynku strukturalnego. Strop nad parterem drewniany. Stolarka okienna i drzwiowa PCV w okleinie drewnopodobnej, skrzydło drzwiowe zewnętrzne drewniane. Wykończenie podłóg: panele drewnopodobne i terakota. Wyposażenie: grzewcza z kominka, wodociągowa, elektryczna, kanalizacji sanitarnej z odprowadzeniem do szamba, woda ciepła z przepływowych podgrzewaczy wody. </w:t>
      </w:r>
    </w:p>
    <w:p w:rsidR="00B2230B" w:rsidRPr="00F11F35" w:rsidRDefault="00B2230B" w:rsidP="00B2230B">
      <w:pPr>
        <w:pStyle w:val="Tekstpodstawowy"/>
        <w:tabs>
          <w:tab w:val="left" w:pos="360"/>
        </w:tabs>
      </w:pPr>
      <w:r w:rsidRPr="00F11F35">
        <w:t xml:space="preserve">Budynek gospodarczy o powierzchni zabudowy 36,54 m² jednokondygnacyjny, nie podpiwniczony. Konstrukcja ścian drewniana z bali na fundamencie betonowym. Konstrukcja dachu dwuspadowa, pokryta blachą. Stolarka drzwiowa drewniana. Stan techniczny zadawalający. </w:t>
      </w:r>
    </w:p>
    <w:p w:rsidR="00B2230B" w:rsidRPr="00F11F35" w:rsidRDefault="00B2230B" w:rsidP="00B2230B">
      <w:pPr>
        <w:pStyle w:val="Tekstpodstawowy"/>
        <w:tabs>
          <w:tab w:val="left" w:pos="360"/>
        </w:tabs>
      </w:pPr>
      <w:r w:rsidRPr="00F11F35">
        <w:t>W części zachodniej działki nr 2 wykopany staw tzw. podwórzowy o pow. 391,23 m².</w:t>
      </w:r>
    </w:p>
    <w:p w:rsidR="00B2230B" w:rsidRPr="00F11F35" w:rsidRDefault="00B2230B" w:rsidP="00B2230B">
      <w:pPr>
        <w:pStyle w:val="Tekstpodstawowy"/>
        <w:tabs>
          <w:tab w:val="left" w:pos="360"/>
        </w:tabs>
      </w:pPr>
      <w:r w:rsidRPr="00F11F35">
        <w:t>Działka nr 2 wyposażona w urządzenia infrastruktury technicznej, tj. przyłącze energetyczne linią napowietrzną, przyłącze wodociągowe, szambo. Działka ogrodzona od strony drogi. Wzdłuż granicy nasadzenia z ozdobnych krzewów iglastych.</w:t>
      </w:r>
    </w:p>
    <w:p w:rsidR="00B2230B" w:rsidRPr="00F11F35" w:rsidRDefault="00B2230B" w:rsidP="00B2230B">
      <w:pPr>
        <w:pStyle w:val="Tekstpodstawowy"/>
        <w:tabs>
          <w:tab w:val="left" w:pos="360"/>
        </w:tabs>
      </w:pPr>
      <w:r w:rsidRPr="00F11F35">
        <w:t xml:space="preserve">Działka nr 233/2 jest działką rolną, usytuowaną w sąsiedztwie działek o przeznaczeniu rolnym – pól i łąk. Użytkowana rolniczo. Rodzaj użytków i klas gleboznawczych: grunty orne RV o pow. 0,13 ha, pastwiska </w:t>
      </w:r>
      <w:proofErr w:type="spellStart"/>
      <w:r w:rsidRPr="00F11F35">
        <w:t>PsV</w:t>
      </w:r>
      <w:proofErr w:type="spellEnd"/>
      <w:r w:rsidRPr="00F11F35">
        <w:t xml:space="preserve"> o pow.0,15 ha. Obecnie cała powierzchnia jest wykorzystywana jako łąka. </w:t>
      </w:r>
    </w:p>
    <w:p w:rsidR="00B2230B" w:rsidRPr="00F11F35" w:rsidRDefault="00B2230B" w:rsidP="00B2230B">
      <w:pPr>
        <w:pStyle w:val="Tekstpodstawowy"/>
        <w:tabs>
          <w:tab w:val="left" w:pos="360"/>
        </w:tabs>
      </w:pPr>
      <w:r w:rsidRPr="00F11F35">
        <w:lastRenderedPageBreak/>
        <w:t>Dojazd do działki nr 2 bezpośrednio z drogi powiatowej wjazdem około 150 m z drogi wojewódzkiej DW nr 812 relacji Zamość - Biała Podlaska. Dojazd do działki nr 233/2 bezpośrednio z drogi wojewódzkiej – zjazd ziemny.</w:t>
      </w:r>
    </w:p>
    <w:p w:rsidR="00B2230B" w:rsidRPr="00F11F35" w:rsidRDefault="00B2230B" w:rsidP="00B2230B">
      <w:pPr>
        <w:pStyle w:val="Tekstpodstawowy"/>
        <w:tabs>
          <w:tab w:val="left" w:pos="360"/>
        </w:tabs>
      </w:pPr>
      <w:r w:rsidRPr="00F11F35">
        <w:t xml:space="preserve">Na mapach zasadniczych brak zmian po dokonaniu rozbudowy powierzchni budynków oraz brak naniesionego obiektu stawowego. </w:t>
      </w:r>
    </w:p>
    <w:p w:rsidR="00B2230B" w:rsidRDefault="00B2230B" w:rsidP="00B22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30B" w:rsidRPr="00F11F35" w:rsidRDefault="00B2230B" w:rsidP="00B22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1F35">
        <w:rPr>
          <w:rFonts w:ascii="Times New Roman" w:hAnsi="Times New Roman"/>
          <w:b/>
          <w:bCs/>
          <w:sz w:val="24"/>
          <w:szCs w:val="24"/>
        </w:rPr>
        <w:t>UWAGA:</w:t>
      </w:r>
    </w:p>
    <w:p w:rsidR="00B2230B" w:rsidRPr="00F11F35" w:rsidRDefault="00B2230B" w:rsidP="00B2230B">
      <w:pPr>
        <w:pStyle w:val="Tekstpodstawowy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F35">
        <w:rPr>
          <w:rFonts w:ascii="Times New Roman" w:hAnsi="Times New Roman"/>
          <w:b/>
          <w:bCs/>
          <w:sz w:val="24"/>
          <w:szCs w:val="24"/>
        </w:rPr>
        <w:t>1.</w:t>
      </w:r>
      <w:r w:rsidRPr="00F11F35">
        <w:rPr>
          <w:rFonts w:ascii="Times New Roman" w:hAnsi="Times New Roman"/>
          <w:b/>
          <w:sz w:val="24"/>
          <w:szCs w:val="24"/>
        </w:rPr>
        <w:t xml:space="preserve"> Przetarg</w:t>
      </w:r>
      <w:r w:rsidRPr="00F11F35">
        <w:rPr>
          <w:rFonts w:ascii="Times New Roman" w:hAnsi="Times New Roman"/>
          <w:bCs/>
          <w:sz w:val="24"/>
          <w:szCs w:val="24"/>
        </w:rPr>
        <w:t xml:space="preserve"> odbędzie się w siedzibie Stargardzkiego TBS - ul. Struga 29 w Stargardzie w</w:t>
      </w:r>
      <w:r w:rsidRPr="00F11F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F35">
        <w:rPr>
          <w:rFonts w:ascii="Times New Roman" w:hAnsi="Times New Roman"/>
          <w:bCs/>
          <w:sz w:val="24"/>
          <w:szCs w:val="24"/>
        </w:rPr>
        <w:t xml:space="preserve">sali </w:t>
      </w:r>
      <w:r w:rsidRPr="00F11F35">
        <w:rPr>
          <w:rFonts w:ascii="Times New Roman" w:hAnsi="Times New Roman"/>
          <w:bCs/>
          <w:color w:val="000000"/>
          <w:sz w:val="24"/>
          <w:szCs w:val="24"/>
        </w:rPr>
        <w:t>przetargów</w:t>
      </w:r>
      <w:r w:rsidRPr="00F11F3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F11F35">
        <w:rPr>
          <w:rFonts w:ascii="Times New Roman" w:hAnsi="Times New Roman"/>
          <w:b/>
          <w:bCs/>
          <w:sz w:val="24"/>
          <w:szCs w:val="24"/>
        </w:rPr>
        <w:t>-  o</w:t>
      </w:r>
      <w:r w:rsidRPr="00F11F35">
        <w:rPr>
          <w:rFonts w:ascii="Times New Roman" w:hAnsi="Times New Roman"/>
          <w:b/>
          <w:sz w:val="24"/>
          <w:szCs w:val="24"/>
        </w:rPr>
        <w:t xml:space="preserve"> godz.  </w:t>
      </w:r>
      <w:r w:rsidR="007F29C1">
        <w:rPr>
          <w:rFonts w:ascii="Times New Roman" w:hAnsi="Times New Roman"/>
          <w:b/>
          <w:sz w:val="24"/>
          <w:szCs w:val="24"/>
        </w:rPr>
        <w:t>12:00</w:t>
      </w:r>
      <w:r w:rsidRPr="00F11F35">
        <w:rPr>
          <w:rFonts w:ascii="Times New Roman" w:hAnsi="Times New Roman"/>
          <w:b/>
          <w:sz w:val="24"/>
          <w:szCs w:val="24"/>
        </w:rPr>
        <w:t xml:space="preserve">;  dnia  </w:t>
      </w:r>
      <w:r w:rsidR="007F29C1">
        <w:rPr>
          <w:rFonts w:ascii="Times New Roman" w:hAnsi="Times New Roman"/>
          <w:b/>
          <w:sz w:val="24"/>
          <w:szCs w:val="24"/>
        </w:rPr>
        <w:t>31.07.2018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F35">
        <w:rPr>
          <w:rFonts w:ascii="Times New Roman" w:hAnsi="Times New Roman"/>
          <w:b/>
          <w:sz w:val="24"/>
          <w:szCs w:val="24"/>
        </w:rPr>
        <w:t xml:space="preserve">r. </w:t>
      </w:r>
    </w:p>
    <w:p w:rsidR="00B2230B" w:rsidRPr="00F11F35" w:rsidRDefault="00B2230B" w:rsidP="00B2230B">
      <w:pPr>
        <w:pStyle w:val="Tekstpodstawowy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F3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11F35">
        <w:rPr>
          <w:rFonts w:ascii="Times New Roman" w:hAnsi="Times New Roman"/>
          <w:b/>
          <w:sz w:val="24"/>
          <w:szCs w:val="24"/>
        </w:rPr>
        <w:t>Wadium</w:t>
      </w:r>
      <w:r w:rsidRPr="00F11F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F35">
        <w:rPr>
          <w:rFonts w:ascii="Times New Roman" w:hAnsi="Times New Roman"/>
          <w:bCs/>
          <w:sz w:val="24"/>
          <w:szCs w:val="24"/>
        </w:rPr>
        <w:t xml:space="preserve">w wyżej określonej wysokości  winno  wpłynąć  </w:t>
      </w:r>
      <w:r w:rsidRPr="00F11F35">
        <w:rPr>
          <w:rFonts w:ascii="Times New Roman" w:hAnsi="Times New Roman"/>
          <w:sz w:val="24"/>
          <w:szCs w:val="24"/>
        </w:rPr>
        <w:t xml:space="preserve"> </w:t>
      </w:r>
      <w:r w:rsidRPr="00F11F35">
        <w:rPr>
          <w:rFonts w:ascii="Times New Roman" w:hAnsi="Times New Roman"/>
          <w:bCs/>
          <w:sz w:val="24"/>
          <w:szCs w:val="24"/>
        </w:rPr>
        <w:t xml:space="preserve">na  konto Stargardzkiego TBS Sp. z o.o.  w Banku PEKAO S.A. I O/Stargard Nr 10124039011111000042204466 </w:t>
      </w:r>
      <w:r w:rsidRPr="00F11F35">
        <w:rPr>
          <w:rFonts w:ascii="Times New Roman" w:hAnsi="Times New Roman"/>
          <w:b/>
          <w:sz w:val="24"/>
          <w:szCs w:val="24"/>
        </w:rPr>
        <w:t xml:space="preserve">najpóźniej w dniu   </w:t>
      </w:r>
      <w:r w:rsidR="007F29C1">
        <w:rPr>
          <w:rFonts w:ascii="Times New Roman" w:hAnsi="Times New Roman"/>
          <w:b/>
          <w:sz w:val="24"/>
          <w:szCs w:val="24"/>
        </w:rPr>
        <w:t xml:space="preserve">25.07.2018 </w:t>
      </w:r>
      <w:r w:rsidRPr="00F11F35">
        <w:rPr>
          <w:rFonts w:ascii="Times New Roman" w:hAnsi="Times New Roman"/>
          <w:b/>
          <w:sz w:val="24"/>
          <w:szCs w:val="24"/>
        </w:rPr>
        <w:t xml:space="preserve">r.  </w:t>
      </w:r>
    </w:p>
    <w:p w:rsidR="00B2230B" w:rsidRPr="00F11F35" w:rsidRDefault="00B2230B" w:rsidP="00B22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F35">
        <w:rPr>
          <w:rFonts w:ascii="Times New Roman" w:hAnsi="Times New Roman"/>
          <w:bCs/>
          <w:sz w:val="24"/>
          <w:szCs w:val="24"/>
        </w:rPr>
        <w:t>3</w:t>
      </w:r>
      <w:r w:rsidRPr="00F11F35">
        <w:rPr>
          <w:rFonts w:ascii="Times New Roman" w:hAnsi="Times New Roman"/>
          <w:b/>
          <w:bCs/>
          <w:sz w:val="24"/>
          <w:szCs w:val="24"/>
        </w:rPr>
        <w:t>.</w:t>
      </w:r>
      <w:r w:rsidRPr="00F11F35">
        <w:rPr>
          <w:rFonts w:ascii="Times New Roman" w:hAnsi="Times New Roman"/>
          <w:sz w:val="24"/>
          <w:szCs w:val="24"/>
        </w:rPr>
        <w:t xml:space="preserve"> O wysokości postąpienia decydują uczestnicy przetargu, z tym że wysokość postąpienia nie może być niższa niż 1 % ceny wywoławczej.</w:t>
      </w:r>
    </w:p>
    <w:p w:rsidR="00B2230B" w:rsidRPr="00F11F35" w:rsidRDefault="00B2230B" w:rsidP="00B2230B">
      <w:pPr>
        <w:pStyle w:val="Tekstpodstawowy2"/>
        <w:rPr>
          <w:b w:val="0"/>
          <w:bCs w:val="0"/>
        </w:rPr>
      </w:pPr>
      <w:r w:rsidRPr="00F11F35">
        <w:rPr>
          <w:b w:val="0"/>
        </w:rPr>
        <w:t>4. Wyniki przetargu podlegają zatwierdzeniu p</w:t>
      </w:r>
      <w:r>
        <w:rPr>
          <w:b w:val="0"/>
        </w:rPr>
        <w:t>rzez Prezydenta Miasta Stargard</w:t>
      </w:r>
      <w:r w:rsidRPr="00F11F35">
        <w:rPr>
          <w:b w:val="0"/>
        </w:rPr>
        <w:t>.</w:t>
      </w:r>
    </w:p>
    <w:p w:rsidR="00B2230B" w:rsidRPr="00F11F35" w:rsidRDefault="00B2230B" w:rsidP="00B2230B">
      <w:pPr>
        <w:pStyle w:val="Tekstpodstawowy2"/>
        <w:rPr>
          <w:b w:val="0"/>
          <w:bCs w:val="0"/>
        </w:rPr>
      </w:pPr>
      <w:r w:rsidRPr="00F11F35">
        <w:rPr>
          <w:b w:val="0"/>
        </w:rPr>
        <w:t xml:space="preserve">5. Wpłacone wadium przez uczestnika, który wygra przetarg zalicza się na poczet ceny nabycia nieruchomości, pozostałym uczestnikom wpłacone wadium zostanie zwrócone  w terminie 3 dni  od dnia zamknięcia  przetargu z zastrzeżeniem, że dniem zwrotu  wadium  jest dzień obciążenia rachunku bankowego   Stargardzkiego TBS Sp. z o.o. </w:t>
      </w:r>
    </w:p>
    <w:p w:rsidR="00B2230B" w:rsidRPr="00F11F35" w:rsidRDefault="00B2230B" w:rsidP="00B2230B">
      <w:pPr>
        <w:pStyle w:val="Tekstpodstawowy2"/>
        <w:rPr>
          <w:b w:val="0"/>
          <w:bCs w:val="0"/>
        </w:rPr>
      </w:pPr>
      <w:r w:rsidRPr="00F11F35">
        <w:rPr>
          <w:b w:val="0"/>
        </w:rPr>
        <w:t xml:space="preserve">6. 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wpłacone wadium nie podlega zwrotowi. </w:t>
      </w:r>
    </w:p>
    <w:p w:rsidR="00B2230B" w:rsidRPr="00F11F35" w:rsidRDefault="00B2230B" w:rsidP="00B2230B">
      <w:pPr>
        <w:pStyle w:val="Tekstpodstawowy2"/>
        <w:rPr>
          <w:b w:val="0"/>
          <w:u w:val="single"/>
        </w:rPr>
      </w:pPr>
      <w:r w:rsidRPr="00F11F35">
        <w:rPr>
          <w:b w:val="0"/>
          <w:u w:val="single"/>
        </w:rPr>
        <w:t>7. Nabywca przejmuje  nieruchomość  w stanie  istniejącym.</w:t>
      </w:r>
    </w:p>
    <w:p w:rsidR="00B2230B" w:rsidRPr="00F11F35" w:rsidRDefault="00B2230B" w:rsidP="00B2230B">
      <w:pPr>
        <w:pStyle w:val="Tekstpodstawowy2"/>
        <w:tabs>
          <w:tab w:val="num" w:pos="720"/>
        </w:tabs>
        <w:rPr>
          <w:b w:val="0"/>
          <w:bCs w:val="0"/>
        </w:rPr>
      </w:pPr>
      <w:r w:rsidRPr="00F11F35">
        <w:rPr>
          <w:b w:val="0"/>
        </w:rPr>
        <w:t>8.</w:t>
      </w:r>
      <w:r w:rsidRPr="00F11F35">
        <w:t xml:space="preserve"> </w:t>
      </w:r>
      <w:r w:rsidRPr="00F11F35">
        <w:rPr>
          <w:b w:val="0"/>
        </w:rPr>
        <w:t xml:space="preserve"> Nieruchomość  oglądać można po wcześniejszym uzgodnieniu terminu  pod nr  tel. 515 980 803   </w:t>
      </w:r>
    </w:p>
    <w:p w:rsidR="00B2230B" w:rsidRPr="00F11F35" w:rsidRDefault="00B2230B" w:rsidP="00B2230B">
      <w:pPr>
        <w:pStyle w:val="Tekstpodstawowy2"/>
        <w:rPr>
          <w:b w:val="0"/>
          <w:bCs w:val="0"/>
        </w:rPr>
      </w:pPr>
      <w:r w:rsidRPr="00F11F35">
        <w:rPr>
          <w:b w:val="0"/>
        </w:rPr>
        <w:t>9. Koszty zawarcia aktu notarialnego w całości ponosi nabywca nieruchomości.</w:t>
      </w:r>
    </w:p>
    <w:p w:rsidR="00B2230B" w:rsidRPr="00F11F35" w:rsidRDefault="00B2230B" w:rsidP="00B2230B">
      <w:pPr>
        <w:pStyle w:val="Tekstpodstawowy2"/>
        <w:rPr>
          <w:b w:val="0"/>
        </w:rPr>
      </w:pPr>
      <w:r w:rsidRPr="00F11F35">
        <w:rPr>
          <w:b w:val="0"/>
        </w:rPr>
        <w:t>10.Prezydent Miasta Stargard  ma prawo odwołania przetargu w przypadku uzasadnionej przyczyny.</w:t>
      </w:r>
    </w:p>
    <w:p w:rsidR="00B2230B" w:rsidRPr="00F11F35" w:rsidRDefault="00B2230B" w:rsidP="00B2230B">
      <w:pPr>
        <w:pStyle w:val="Tekstpodstawowy2"/>
        <w:rPr>
          <w:b w:val="0"/>
        </w:rPr>
      </w:pPr>
    </w:p>
    <w:p w:rsidR="00B2230B" w:rsidRPr="00F11F35" w:rsidRDefault="00B2230B" w:rsidP="00B2230B">
      <w:pPr>
        <w:pStyle w:val="Tekstpodstawowy2"/>
        <w:tabs>
          <w:tab w:val="left" w:pos="708"/>
        </w:tabs>
        <w:rPr>
          <w:b w:val="0"/>
          <w:bCs w:val="0"/>
        </w:rPr>
      </w:pPr>
      <w:r w:rsidRPr="00F11F35">
        <w:rPr>
          <w:b w:val="0"/>
          <w:color w:val="000000"/>
        </w:rPr>
        <w:t xml:space="preserve">Niniejsze ogłoszenie o </w:t>
      </w:r>
      <w:r>
        <w:rPr>
          <w:b w:val="0"/>
          <w:color w:val="000000"/>
        </w:rPr>
        <w:t>II</w:t>
      </w:r>
      <w:r w:rsidRPr="00F11F35">
        <w:rPr>
          <w:b w:val="0"/>
          <w:color w:val="000000"/>
        </w:rPr>
        <w:t xml:space="preserve"> przetargu zostało wywieszone w  terminie od dnia </w:t>
      </w:r>
      <w:r w:rsidR="007F29C1">
        <w:rPr>
          <w:b w:val="0"/>
          <w:color w:val="000000"/>
        </w:rPr>
        <w:t>11.06.2018</w:t>
      </w:r>
      <w:r w:rsidRPr="00F11F35">
        <w:rPr>
          <w:b w:val="0"/>
          <w:color w:val="000000"/>
        </w:rPr>
        <w:t xml:space="preserve"> r. do </w:t>
      </w:r>
      <w:r w:rsidR="007F29C1">
        <w:rPr>
          <w:b w:val="0"/>
          <w:color w:val="000000"/>
        </w:rPr>
        <w:t xml:space="preserve">31.07.2018 </w:t>
      </w:r>
      <w:r w:rsidRPr="00F11F35">
        <w:rPr>
          <w:b w:val="0"/>
          <w:color w:val="000000"/>
        </w:rPr>
        <w:t xml:space="preserve">r. na tablicach ogłoszeń Urzędu Miejskiego i Stargardzkiego TBS Sp. z o.o. </w:t>
      </w:r>
      <w:r w:rsidRPr="00F11F35">
        <w:rPr>
          <w:b w:val="0"/>
        </w:rPr>
        <w:t xml:space="preserve"> oraz zamieszczone  w Biuletynie Informacji Publicznej  na stronie  internetowej </w:t>
      </w:r>
      <w:hyperlink r:id="rId5" w:history="1">
        <w:r w:rsidRPr="00F11F35">
          <w:rPr>
            <w:rStyle w:val="Hipercze"/>
            <w:rFonts w:eastAsia="Arial Unicode MS"/>
            <w:b w:val="0"/>
            <w:bCs w:val="0"/>
          </w:rPr>
          <w:t>www.stargard.pl</w:t>
        </w:r>
      </w:hyperlink>
      <w:r w:rsidRPr="00F11F35">
        <w:rPr>
          <w:b w:val="0"/>
          <w:bCs w:val="0"/>
        </w:rPr>
        <w:t xml:space="preserve">, a także na stronie internetowej </w:t>
      </w:r>
      <w:hyperlink r:id="rId6" w:history="1">
        <w:r w:rsidRPr="00F11F35">
          <w:rPr>
            <w:rStyle w:val="Hipercze"/>
            <w:rFonts w:eastAsia="Arial Unicode MS"/>
            <w:b w:val="0"/>
            <w:bCs w:val="0"/>
          </w:rPr>
          <w:t>www.tbs.stargard.pl</w:t>
        </w:r>
      </w:hyperlink>
      <w:r w:rsidRPr="00F11F35">
        <w:rPr>
          <w:b w:val="0"/>
          <w:bCs w:val="0"/>
        </w:rPr>
        <w:t>.</w:t>
      </w:r>
    </w:p>
    <w:p w:rsidR="00B2230B" w:rsidRPr="00F11F35" w:rsidRDefault="00B2230B" w:rsidP="00B22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F35">
        <w:rPr>
          <w:rFonts w:ascii="Times New Roman" w:hAnsi="Times New Roman"/>
          <w:b/>
          <w:sz w:val="24"/>
          <w:szCs w:val="24"/>
          <w:u w:val="single"/>
        </w:rPr>
        <w:t>Dodatkowe informacje można uzyskać w:</w:t>
      </w:r>
    </w:p>
    <w:p w:rsidR="00B2230B" w:rsidRPr="00F11F35" w:rsidRDefault="00B2230B" w:rsidP="00B22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F35">
        <w:rPr>
          <w:rFonts w:ascii="Times New Roman" w:hAnsi="Times New Roman"/>
          <w:sz w:val="24"/>
          <w:szCs w:val="24"/>
        </w:rPr>
        <w:t xml:space="preserve">1. Urzędzie Miejskim w Stargardzie  ul. </w:t>
      </w:r>
      <w:r>
        <w:rPr>
          <w:rFonts w:ascii="Times New Roman" w:hAnsi="Times New Roman"/>
          <w:sz w:val="24"/>
          <w:szCs w:val="24"/>
        </w:rPr>
        <w:t xml:space="preserve">Hetman </w:t>
      </w:r>
      <w:r w:rsidRPr="00F11F35">
        <w:rPr>
          <w:rFonts w:ascii="Times New Roman" w:hAnsi="Times New Roman"/>
          <w:sz w:val="24"/>
          <w:szCs w:val="24"/>
        </w:rPr>
        <w:t>Stefana Czarnieckiego 17,</w:t>
      </w:r>
      <w:r>
        <w:rPr>
          <w:rFonts w:ascii="Times New Roman" w:hAnsi="Times New Roman"/>
          <w:sz w:val="24"/>
          <w:szCs w:val="24"/>
        </w:rPr>
        <w:t xml:space="preserve"> Biuro Obsługi Klienta </w:t>
      </w:r>
      <w:r>
        <w:rPr>
          <w:rFonts w:ascii="Times New Roman" w:hAnsi="Times New Roman"/>
          <w:sz w:val="24"/>
          <w:szCs w:val="24"/>
        </w:rPr>
        <w:br/>
      </w:r>
      <w:r w:rsidRPr="00F11F35">
        <w:rPr>
          <w:rFonts w:ascii="Times New Roman" w:hAnsi="Times New Roman"/>
          <w:sz w:val="24"/>
          <w:szCs w:val="24"/>
        </w:rPr>
        <w:t xml:space="preserve">tel. 91 </w:t>
      </w:r>
      <w:r w:rsidRPr="00B026F0">
        <w:rPr>
          <w:rFonts w:ascii="Times New Roman" w:hAnsi="Times New Roman"/>
          <w:sz w:val="24"/>
          <w:szCs w:val="24"/>
        </w:rPr>
        <w:t>578-65-86</w:t>
      </w:r>
    </w:p>
    <w:p w:rsidR="00B2230B" w:rsidRPr="00F11F35" w:rsidRDefault="00B2230B" w:rsidP="00B22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1F35">
        <w:rPr>
          <w:rFonts w:ascii="Times New Roman" w:hAnsi="Times New Roman"/>
          <w:sz w:val="24"/>
          <w:szCs w:val="24"/>
        </w:rPr>
        <w:t>2. Stargardzkim TBS Sp. z o.o. przy ul.</w:t>
      </w:r>
      <w:r>
        <w:rPr>
          <w:rFonts w:ascii="Times New Roman" w:hAnsi="Times New Roman"/>
          <w:sz w:val="24"/>
          <w:szCs w:val="24"/>
        </w:rPr>
        <w:t xml:space="preserve"> Andrzeja </w:t>
      </w:r>
      <w:r w:rsidRPr="00F11F35">
        <w:rPr>
          <w:rFonts w:ascii="Times New Roman" w:hAnsi="Times New Roman"/>
          <w:sz w:val="24"/>
          <w:szCs w:val="24"/>
        </w:rPr>
        <w:t>Struga 29, pok. 13 , tel.  91 819 24 45.</w:t>
      </w:r>
    </w:p>
    <w:p w:rsidR="00B2230B" w:rsidRPr="00F11F35" w:rsidRDefault="00B2230B" w:rsidP="00B22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30B" w:rsidRPr="00F11F35" w:rsidRDefault="00B2230B" w:rsidP="00B2230B">
      <w:pPr>
        <w:rPr>
          <w:rFonts w:ascii="Times New Roman" w:hAnsi="Times New Roman"/>
          <w:sz w:val="24"/>
          <w:szCs w:val="24"/>
        </w:rPr>
      </w:pPr>
    </w:p>
    <w:p w:rsidR="0057750C" w:rsidRDefault="00EF7DBC"/>
    <w:sectPr w:rsidR="0057750C" w:rsidSect="009E0DB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0B"/>
    <w:rsid w:val="000F6EAD"/>
    <w:rsid w:val="00723E3A"/>
    <w:rsid w:val="007F29C1"/>
    <w:rsid w:val="00940F9B"/>
    <w:rsid w:val="009F216D"/>
    <w:rsid w:val="00B2230B"/>
    <w:rsid w:val="00D31AEE"/>
    <w:rsid w:val="00D509F6"/>
    <w:rsid w:val="00DB7266"/>
    <w:rsid w:val="00E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0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230B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2230B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B2230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2230B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230B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23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230B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3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2230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230B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0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230B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2230B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B2230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2230B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230B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23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230B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3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2230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230B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s.stargard.pl" TargetMode="External"/><Relationship Id="rId5" Type="http://schemas.openxmlformats.org/officeDocument/2006/relationships/hyperlink" Target="http://www.stargar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d.bartosik</cp:lastModifiedBy>
  <cp:revision>2</cp:revision>
  <dcterms:created xsi:type="dcterms:W3CDTF">2018-06-12T11:47:00Z</dcterms:created>
  <dcterms:modified xsi:type="dcterms:W3CDTF">2018-06-12T11:47:00Z</dcterms:modified>
</cp:coreProperties>
</file>